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865" w:rsidRPr="00232865" w:rsidRDefault="00232865" w:rsidP="00232865">
      <w:pPr>
        <w:autoSpaceDE w:val="0"/>
        <w:autoSpaceDN w:val="0"/>
        <w:adjustRightInd w:val="0"/>
        <w:spacing w:after="0" w:line="240" w:lineRule="auto"/>
        <w:jc w:val="both"/>
        <w:rPr>
          <w:rFonts w:cstheme="minorHAnsi"/>
          <w:b/>
          <w:sz w:val="24"/>
          <w:szCs w:val="24"/>
        </w:rPr>
      </w:pPr>
      <w:bookmarkStart w:id="0" w:name="_GoBack"/>
      <w:bookmarkEnd w:id="0"/>
      <w:r w:rsidRPr="00232865">
        <w:rPr>
          <w:rFonts w:cstheme="minorHAnsi"/>
          <w:b/>
          <w:sz w:val="24"/>
          <w:szCs w:val="24"/>
        </w:rPr>
        <w:t>The State of Texas</w:t>
      </w:r>
      <w:r w:rsidRPr="00232865">
        <w:rPr>
          <w:rFonts w:cstheme="minorHAnsi"/>
          <w:b/>
          <w:sz w:val="24"/>
          <w:szCs w:val="24"/>
        </w:rPr>
        <w:tab/>
      </w:r>
      <w:r w:rsidRPr="00232865">
        <w:rPr>
          <w:rFonts w:cstheme="minorHAnsi"/>
          <w:b/>
          <w:sz w:val="24"/>
          <w:szCs w:val="24"/>
        </w:rPr>
        <w:tab/>
      </w:r>
      <w:r w:rsidRPr="00232865">
        <w:rPr>
          <w:rFonts w:cstheme="minorHAnsi"/>
          <w:b/>
          <w:sz w:val="24"/>
          <w:szCs w:val="24"/>
        </w:rPr>
        <w:tab/>
      </w:r>
      <w:r w:rsidRPr="00232865">
        <w:rPr>
          <w:rFonts w:cstheme="minorHAnsi"/>
          <w:b/>
          <w:sz w:val="24"/>
          <w:szCs w:val="24"/>
        </w:rPr>
        <w:tab/>
        <w:t>§</w:t>
      </w:r>
    </w:p>
    <w:p w:rsidR="00232865" w:rsidRPr="00232865" w:rsidRDefault="00232865" w:rsidP="00232865">
      <w:pPr>
        <w:spacing w:after="0" w:line="240" w:lineRule="auto"/>
        <w:jc w:val="both"/>
        <w:rPr>
          <w:rFonts w:cstheme="minorHAnsi"/>
          <w:b/>
          <w:sz w:val="24"/>
          <w:szCs w:val="24"/>
        </w:rPr>
      </w:pPr>
      <w:r w:rsidRPr="00232865">
        <w:rPr>
          <w:rFonts w:cstheme="minorHAnsi"/>
          <w:b/>
          <w:sz w:val="24"/>
          <w:szCs w:val="24"/>
        </w:rPr>
        <w:tab/>
      </w:r>
      <w:r w:rsidRPr="00232865">
        <w:rPr>
          <w:rFonts w:cstheme="minorHAnsi"/>
          <w:b/>
          <w:sz w:val="24"/>
          <w:szCs w:val="24"/>
        </w:rPr>
        <w:tab/>
      </w:r>
      <w:r w:rsidRPr="00232865">
        <w:rPr>
          <w:rFonts w:cstheme="minorHAnsi"/>
          <w:b/>
          <w:sz w:val="24"/>
          <w:szCs w:val="24"/>
        </w:rPr>
        <w:tab/>
      </w:r>
      <w:r w:rsidRPr="00232865">
        <w:rPr>
          <w:rFonts w:cstheme="minorHAnsi"/>
          <w:b/>
          <w:sz w:val="24"/>
          <w:szCs w:val="24"/>
        </w:rPr>
        <w:tab/>
      </w:r>
      <w:r w:rsidRPr="00232865">
        <w:rPr>
          <w:rFonts w:cstheme="minorHAnsi"/>
          <w:b/>
          <w:sz w:val="24"/>
          <w:szCs w:val="24"/>
        </w:rPr>
        <w:tab/>
      </w:r>
      <w:r w:rsidRPr="00232865">
        <w:rPr>
          <w:rFonts w:cstheme="minorHAnsi"/>
          <w:b/>
          <w:sz w:val="24"/>
          <w:szCs w:val="24"/>
        </w:rPr>
        <w:tab/>
        <w:t xml:space="preserve">§ </w:t>
      </w:r>
    </w:p>
    <w:p w:rsidR="00232865" w:rsidRPr="00232865" w:rsidRDefault="00232865" w:rsidP="00232865">
      <w:pPr>
        <w:spacing w:after="0" w:line="240" w:lineRule="auto"/>
        <w:jc w:val="both"/>
        <w:rPr>
          <w:rFonts w:cstheme="minorHAnsi"/>
          <w:b/>
          <w:sz w:val="24"/>
          <w:szCs w:val="24"/>
        </w:rPr>
      </w:pPr>
      <w:r w:rsidRPr="00232865">
        <w:rPr>
          <w:rFonts w:cstheme="minorHAnsi"/>
          <w:b/>
          <w:sz w:val="24"/>
          <w:szCs w:val="24"/>
        </w:rPr>
        <w:t>County of Edwards</w:t>
      </w:r>
      <w:r w:rsidRPr="00232865">
        <w:rPr>
          <w:rFonts w:cstheme="minorHAnsi"/>
          <w:b/>
          <w:sz w:val="24"/>
          <w:szCs w:val="24"/>
        </w:rPr>
        <w:tab/>
      </w:r>
      <w:r w:rsidRPr="00232865">
        <w:rPr>
          <w:rFonts w:cstheme="minorHAnsi"/>
          <w:b/>
          <w:sz w:val="24"/>
          <w:szCs w:val="24"/>
        </w:rPr>
        <w:tab/>
      </w:r>
      <w:r w:rsidRPr="00232865">
        <w:rPr>
          <w:rFonts w:cstheme="minorHAnsi"/>
          <w:b/>
          <w:sz w:val="24"/>
          <w:szCs w:val="24"/>
        </w:rPr>
        <w:tab/>
      </w:r>
      <w:r w:rsidRPr="00232865">
        <w:rPr>
          <w:rFonts w:cstheme="minorHAnsi"/>
          <w:b/>
          <w:sz w:val="24"/>
          <w:szCs w:val="24"/>
        </w:rPr>
        <w:tab/>
        <w:t>§</w:t>
      </w:r>
    </w:p>
    <w:p w:rsidR="00232865" w:rsidRPr="00232865" w:rsidRDefault="00232865" w:rsidP="00232865">
      <w:pPr>
        <w:spacing w:after="0" w:line="240" w:lineRule="auto"/>
        <w:jc w:val="both"/>
        <w:rPr>
          <w:rFonts w:cstheme="minorHAnsi"/>
          <w:b/>
          <w:sz w:val="24"/>
          <w:szCs w:val="24"/>
        </w:rPr>
      </w:pPr>
    </w:p>
    <w:p w:rsidR="00232865" w:rsidRPr="00232865" w:rsidRDefault="00232865" w:rsidP="00232865">
      <w:pPr>
        <w:spacing w:after="0"/>
        <w:jc w:val="both"/>
        <w:rPr>
          <w:rFonts w:cstheme="minorHAnsi"/>
          <w:sz w:val="24"/>
          <w:szCs w:val="24"/>
        </w:rPr>
      </w:pPr>
      <w:r w:rsidRPr="00232865">
        <w:rPr>
          <w:rFonts w:cstheme="minorHAnsi"/>
          <w:b/>
          <w:sz w:val="24"/>
          <w:szCs w:val="24"/>
        </w:rPr>
        <w:t>BE IT REMEMBERED</w:t>
      </w:r>
      <w:r w:rsidRPr="00232865">
        <w:rPr>
          <w:rFonts w:cstheme="minorHAnsi"/>
          <w:sz w:val="24"/>
          <w:szCs w:val="24"/>
        </w:rPr>
        <w:t xml:space="preserve"> that on this 19</w:t>
      </w:r>
      <w:r w:rsidRPr="00232865">
        <w:rPr>
          <w:rFonts w:cstheme="minorHAnsi"/>
          <w:sz w:val="24"/>
          <w:szCs w:val="24"/>
          <w:vertAlign w:val="superscript"/>
        </w:rPr>
        <w:t>th</w:t>
      </w:r>
      <w:r w:rsidRPr="00232865">
        <w:rPr>
          <w:rFonts w:cstheme="minorHAnsi"/>
          <w:sz w:val="24"/>
          <w:szCs w:val="24"/>
        </w:rPr>
        <w:t xml:space="preserve"> day of January, 2016, at 9:00 o’clock a.m. there came on and was held in the City of Rocksprings, Edwards County, Texas, at the Edwards County Courthouse therein, a Special Open Meeting of the Commissioners’ Court of Edwards County, Texas.  The Amended Agenda for this Special Open Meeting of the Commissioners’ Court of Edwards County, Texas was posted on January 15, 2016</w:t>
      </w:r>
      <w:r w:rsidR="00F943AF">
        <w:rPr>
          <w:rFonts w:cstheme="minorHAnsi"/>
          <w:sz w:val="24"/>
          <w:szCs w:val="24"/>
        </w:rPr>
        <w:t xml:space="preserve"> at 2:03 o’clock p</w:t>
      </w:r>
      <w:r w:rsidRPr="00232865">
        <w:rPr>
          <w:rFonts w:cstheme="minorHAnsi"/>
          <w:sz w:val="24"/>
          <w:szCs w:val="24"/>
        </w:rPr>
        <w:t>.m.</w:t>
      </w:r>
    </w:p>
    <w:p w:rsidR="00232865" w:rsidRPr="00232865" w:rsidRDefault="00232865" w:rsidP="00232865">
      <w:pPr>
        <w:spacing w:after="0" w:line="240" w:lineRule="auto"/>
        <w:jc w:val="both"/>
        <w:rPr>
          <w:rFonts w:cstheme="minorHAnsi"/>
          <w:sz w:val="24"/>
          <w:szCs w:val="24"/>
        </w:rPr>
      </w:pP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Present were:</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Honorable William Epperson, Commissioner of Precinct One</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Honorable Lee Sweeten, Commissioner of Precinct Two</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Honorable Matt Fry, Commissioner of Precinct Three</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 xml:space="preserve">Honorable Andrew Barnebey, Commissioner of Precinct Four </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Honorable Souli Asa Shanklin, County Judge</w:t>
      </w:r>
    </w:p>
    <w:p w:rsidR="00232865" w:rsidRPr="00232865" w:rsidRDefault="00232865" w:rsidP="00232865">
      <w:pPr>
        <w:spacing w:after="0" w:line="240" w:lineRule="auto"/>
        <w:jc w:val="both"/>
        <w:rPr>
          <w:rFonts w:cstheme="minorHAnsi"/>
          <w:sz w:val="24"/>
          <w:szCs w:val="24"/>
        </w:rPr>
      </w:pPr>
      <w:r w:rsidRPr="00232865">
        <w:rPr>
          <w:rFonts w:cstheme="minorHAnsi"/>
          <w:sz w:val="24"/>
          <w:szCs w:val="24"/>
        </w:rPr>
        <w:t>Honorable Olga Lydia Reyes, County and District Clerk</w:t>
      </w:r>
    </w:p>
    <w:p w:rsidR="00232865" w:rsidRPr="00232865" w:rsidRDefault="00232865" w:rsidP="00232865">
      <w:pPr>
        <w:spacing w:after="0" w:line="240" w:lineRule="auto"/>
        <w:jc w:val="both"/>
        <w:rPr>
          <w:rFonts w:cstheme="minorHAnsi"/>
          <w:sz w:val="24"/>
          <w:szCs w:val="24"/>
        </w:rPr>
      </w:pPr>
    </w:p>
    <w:p w:rsidR="00232865" w:rsidRPr="00232865" w:rsidRDefault="00232865" w:rsidP="00232865">
      <w:pPr>
        <w:spacing w:after="0"/>
        <w:jc w:val="both"/>
        <w:rPr>
          <w:rFonts w:cstheme="minorHAnsi"/>
          <w:sz w:val="24"/>
          <w:szCs w:val="24"/>
        </w:rPr>
      </w:pPr>
      <w:r w:rsidRPr="00232865">
        <w:rPr>
          <w:rFonts w:cstheme="minorHAnsi"/>
          <w:sz w:val="24"/>
          <w:szCs w:val="24"/>
        </w:rPr>
        <w:t xml:space="preserve">1.  </w:t>
      </w:r>
      <w:r w:rsidRPr="00232865">
        <w:rPr>
          <w:rFonts w:cstheme="minorHAnsi"/>
          <w:b/>
          <w:sz w:val="24"/>
          <w:szCs w:val="24"/>
        </w:rPr>
        <w:t xml:space="preserve">Determination of quorum; Call to Order.  </w:t>
      </w:r>
      <w:r w:rsidRPr="00232865">
        <w:rPr>
          <w:rFonts w:cstheme="minorHAnsi"/>
          <w:sz w:val="24"/>
          <w:szCs w:val="24"/>
        </w:rPr>
        <w:t xml:space="preserve">The Open Meeting was called to order at 9:00 o’clock a.m. by Judge Shanklin.  The roll was called by Clerk Reyes.  All Commissioners were present.  </w:t>
      </w:r>
    </w:p>
    <w:p w:rsidR="00232865" w:rsidRPr="00232865" w:rsidRDefault="00232865" w:rsidP="00232865">
      <w:pPr>
        <w:spacing w:after="0"/>
        <w:jc w:val="both"/>
        <w:rPr>
          <w:sz w:val="24"/>
          <w:szCs w:val="24"/>
        </w:rPr>
      </w:pPr>
    </w:p>
    <w:p w:rsidR="00232865" w:rsidRPr="00232865" w:rsidRDefault="00232865" w:rsidP="00232865">
      <w:pPr>
        <w:rPr>
          <w:rFonts w:cstheme="minorHAnsi"/>
          <w:b/>
          <w:sz w:val="24"/>
          <w:szCs w:val="24"/>
        </w:rPr>
      </w:pPr>
      <w:r w:rsidRPr="00232865">
        <w:rPr>
          <w:rFonts w:cstheme="minorHAnsi"/>
          <w:sz w:val="24"/>
          <w:szCs w:val="24"/>
        </w:rPr>
        <w:t xml:space="preserve">2.  </w:t>
      </w:r>
      <w:r w:rsidRPr="00232865">
        <w:rPr>
          <w:rFonts w:cstheme="minorHAnsi"/>
          <w:b/>
          <w:sz w:val="24"/>
          <w:szCs w:val="24"/>
        </w:rPr>
        <w:t xml:space="preserve">DELIBERATE, CONSIDER and/or TAKE ACTION ON ANY OF THE FOLLOWING: </w:t>
      </w:r>
    </w:p>
    <w:p w:rsidR="00232865" w:rsidRPr="00232865" w:rsidRDefault="00232865" w:rsidP="00232865">
      <w:pPr>
        <w:jc w:val="both"/>
        <w:rPr>
          <w:rFonts w:cstheme="minorHAnsi"/>
          <w:sz w:val="24"/>
          <w:szCs w:val="24"/>
        </w:rPr>
      </w:pPr>
      <w:r w:rsidRPr="00232865">
        <w:rPr>
          <w:rFonts w:cstheme="minorHAnsi"/>
          <w:sz w:val="24"/>
          <w:szCs w:val="24"/>
        </w:rPr>
        <w:t xml:space="preserve">a.  </w:t>
      </w:r>
      <w:r w:rsidRPr="00232865">
        <w:rPr>
          <w:rFonts w:cstheme="minorHAnsi"/>
          <w:b/>
          <w:sz w:val="24"/>
          <w:szCs w:val="24"/>
        </w:rPr>
        <w:t xml:space="preserve">Designation of location to hold foreclosure sales and determination on the place where the Clerk’s office is to post the foreclosure notices. – Olga Lydia Reyes  </w:t>
      </w:r>
      <w:r w:rsidRPr="00232865">
        <w:rPr>
          <w:rFonts w:cstheme="minorHAnsi"/>
          <w:sz w:val="24"/>
          <w:szCs w:val="24"/>
        </w:rPr>
        <w:t>Commissioner Barnebey made a motion to hold the foreclosure sales at the Southwest door of the Edwards County Courthouse Annex Building (this is the door by the Tax Office) and to have the Clerk’s office post the foreclosure notices on the bulletin board located in the Edwards County Courthouse Annex building foyer; Commissioner Epperson seconded the motion.  No Commissioner noting any opposition, the motion carried 5/0.</w:t>
      </w:r>
    </w:p>
    <w:p w:rsidR="00232865" w:rsidRPr="00232865" w:rsidRDefault="00232865" w:rsidP="00232865">
      <w:pPr>
        <w:jc w:val="both"/>
        <w:rPr>
          <w:rFonts w:cstheme="minorHAnsi"/>
          <w:sz w:val="24"/>
          <w:szCs w:val="24"/>
        </w:rPr>
      </w:pPr>
      <w:r w:rsidRPr="00232865">
        <w:rPr>
          <w:rFonts w:cstheme="minorHAnsi"/>
          <w:sz w:val="24"/>
          <w:szCs w:val="24"/>
        </w:rPr>
        <w:t xml:space="preserve">b. </w:t>
      </w:r>
      <w:r w:rsidRPr="00232865">
        <w:rPr>
          <w:rFonts w:cstheme="minorHAnsi"/>
          <w:b/>
          <w:sz w:val="24"/>
          <w:szCs w:val="24"/>
        </w:rPr>
        <w:t xml:space="preserve">Selection of Salary Grievance Committee members for 2016.  </w:t>
      </w:r>
      <w:r w:rsidRPr="00232865">
        <w:rPr>
          <w:rFonts w:cstheme="minorHAnsi"/>
          <w:sz w:val="24"/>
          <w:szCs w:val="24"/>
        </w:rPr>
        <w:t>The Salary Grievance Committee members were drawn fro</w:t>
      </w:r>
      <w:r>
        <w:rPr>
          <w:rFonts w:cstheme="minorHAnsi"/>
          <w:sz w:val="24"/>
          <w:szCs w:val="24"/>
        </w:rPr>
        <w:t>m the combined lists of the 2015</w:t>
      </w:r>
      <w:r w:rsidRPr="00232865">
        <w:rPr>
          <w:rFonts w:cstheme="minorHAnsi"/>
          <w:sz w:val="24"/>
          <w:szCs w:val="24"/>
        </w:rPr>
        <w:t xml:space="preserve"> grand jury members.  Reyes had prepared the names on cards which were then placed into an envelope and drawn at random.  The following names were chosen:  </w:t>
      </w:r>
      <w:r>
        <w:rPr>
          <w:rFonts w:cstheme="minorHAnsi"/>
          <w:sz w:val="24"/>
          <w:szCs w:val="24"/>
        </w:rPr>
        <w:t>Doug Spurrier</w:t>
      </w:r>
      <w:r w:rsidRPr="00232865">
        <w:rPr>
          <w:rFonts w:cstheme="minorHAnsi"/>
          <w:sz w:val="24"/>
          <w:szCs w:val="24"/>
        </w:rPr>
        <w:t xml:space="preserve">, </w:t>
      </w:r>
      <w:r>
        <w:rPr>
          <w:rFonts w:cstheme="minorHAnsi"/>
          <w:sz w:val="24"/>
          <w:szCs w:val="24"/>
        </w:rPr>
        <w:t>Randy Ward</w:t>
      </w:r>
      <w:r w:rsidRPr="00232865">
        <w:rPr>
          <w:rFonts w:cstheme="minorHAnsi"/>
          <w:sz w:val="24"/>
          <w:szCs w:val="24"/>
        </w:rPr>
        <w:t xml:space="preserve">, </w:t>
      </w:r>
      <w:r>
        <w:rPr>
          <w:rFonts w:cstheme="minorHAnsi"/>
          <w:sz w:val="24"/>
          <w:szCs w:val="24"/>
        </w:rPr>
        <w:t>Nelson D. Thompson</w:t>
      </w:r>
      <w:r w:rsidRPr="00232865">
        <w:rPr>
          <w:rFonts w:cstheme="minorHAnsi"/>
          <w:sz w:val="24"/>
          <w:szCs w:val="24"/>
        </w:rPr>
        <w:t xml:space="preserve">, </w:t>
      </w:r>
      <w:r>
        <w:rPr>
          <w:rFonts w:cstheme="minorHAnsi"/>
          <w:sz w:val="24"/>
          <w:szCs w:val="24"/>
        </w:rPr>
        <w:t>and Keith Theiss</w:t>
      </w:r>
      <w:r w:rsidRPr="00232865">
        <w:rPr>
          <w:rFonts w:cstheme="minorHAnsi"/>
          <w:sz w:val="24"/>
          <w:szCs w:val="24"/>
        </w:rPr>
        <w:t xml:space="preserve">.  The two alternates selected were </w:t>
      </w:r>
      <w:r>
        <w:rPr>
          <w:rFonts w:cstheme="minorHAnsi"/>
          <w:sz w:val="24"/>
          <w:szCs w:val="24"/>
        </w:rPr>
        <w:t xml:space="preserve">Ramon Ramirez </w:t>
      </w:r>
      <w:r w:rsidRPr="00232865">
        <w:rPr>
          <w:rFonts w:cstheme="minorHAnsi"/>
          <w:sz w:val="24"/>
          <w:szCs w:val="24"/>
        </w:rPr>
        <w:t xml:space="preserve">and </w:t>
      </w:r>
      <w:r>
        <w:rPr>
          <w:rFonts w:cstheme="minorHAnsi"/>
          <w:sz w:val="24"/>
          <w:szCs w:val="24"/>
        </w:rPr>
        <w:t>Stan Cottle</w:t>
      </w:r>
      <w:r w:rsidRPr="00232865">
        <w:rPr>
          <w:rFonts w:cstheme="minorHAnsi"/>
          <w:sz w:val="24"/>
          <w:szCs w:val="24"/>
        </w:rPr>
        <w:t xml:space="preserve">.  These individuals will be contacted </w:t>
      </w:r>
      <w:r>
        <w:rPr>
          <w:rFonts w:cstheme="minorHAnsi"/>
          <w:sz w:val="24"/>
          <w:szCs w:val="24"/>
        </w:rPr>
        <w:t xml:space="preserve">by the County Judge </w:t>
      </w:r>
      <w:r w:rsidRPr="00232865">
        <w:rPr>
          <w:rFonts w:cstheme="minorHAnsi"/>
          <w:sz w:val="24"/>
          <w:szCs w:val="24"/>
        </w:rPr>
        <w:t xml:space="preserve">to see if they wish to serve on the </w:t>
      </w:r>
      <w:r w:rsidR="00DC744B">
        <w:rPr>
          <w:rFonts w:cstheme="minorHAnsi"/>
          <w:sz w:val="24"/>
          <w:szCs w:val="24"/>
        </w:rPr>
        <w:t>Salary G</w:t>
      </w:r>
      <w:r w:rsidRPr="00232865">
        <w:rPr>
          <w:rFonts w:cstheme="minorHAnsi"/>
          <w:sz w:val="24"/>
          <w:szCs w:val="24"/>
        </w:rPr>
        <w:t xml:space="preserve">rievance </w:t>
      </w:r>
      <w:r w:rsidR="00DC744B">
        <w:rPr>
          <w:rFonts w:cstheme="minorHAnsi"/>
          <w:sz w:val="24"/>
          <w:szCs w:val="24"/>
        </w:rPr>
        <w:t>C</w:t>
      </w:r>
      <w:r w:rsidRPr="00232865">
        <w:rPr>
          <w:rFonts w:cstheme="minorHAnsi"/>
          <w:sz w:val="24"/>
          <w:szCs w:val="24"/>
        </w:rPr>
        <w:t>ommittee.  Commissioner Sweeten made the motion to approve the names of th</w:t>
      </w:r>
      <w:r>
        <w:rPr>
          <w:rFonts w:cstheme="minorHAnsi"/>
          <w:sz w:val="24"/>
          <w:szCs w:val="24"/>
        </w:rPr>
        <w:t>ose selected to empanel the 2016</w:t>
      </w:r>
      <w:r w:rsidRPr="00232865">
        <w:rPr>
          <w:rFonts w:cstheme="minorHAnsi"/>
          <w:sz w:val="24"/>
          <w:szCs w:val="24"/>
        </w:rPr>
        <w:t xml:space="preserve"> Salary Grievance Committee; Commissioner </w:t>
      </w:r>
      <w:r>
        <w:rPr>
          <w:rFonts w:cstheme="minorHAnsi"/>
          <w:sz w:val="24"/>
          <w:szCs w:val="24"/>
        </w:rPr>
        <w:t xml:space="preserve">Fry </w:t>
      </w:r>
      <w:r w:rsidRPr="00232865">
        <w:rPr>
          <w:rFonts w:cstheme="minorHAnsi"/>
          <w:sz w:val="24"/>
          <w:szCs w:val="24"/>
        </w:rPr>
        <w:t xml:space="preserve">seconded </w:t>
      </w:r>
      <w:r w:rsidRPr="00232865">
        <w:rPr>
          <w:rFonts w:cstheme="minorHAnsi"/>
          <w:sz w:val="24"/>
          <w:szCs w:val="24"/>
        </w:rPr>
        <w:lastRenderedPageBreak/>
        <w:t>the motion.  No Commissioner noting any op</w:t>
      </w:r>
      <w:r>
        <w:rPr>
          <w:rFonts w:cstheme="minorHAnsi"/>
          <w:sz w:val="24"/>
          <w:szCs w:val="24"/>
        </w:rPr>
        <w:t>position, the motion carried 4/0, with Commissioner Epperson abstaining</w:t>
      </w:r>
      <w:r w:rsidRPr="00232865">
        <w:rPr>
          <w:rFonts w:cstheme="minorHAnsi"/>
          <w:sz w:val="24"/>
          <w:szCs w:val="24"/>
        </w:rPr>
        <w:t>.</w:t>
      </w:r>
    </w:p>
    <w:p w:rsidR="00232865" w:rsidRPr="00F943AF" w:rsidRDefault="00232865" w:rsidP="00232865">
      <w:pPr>
        <w:jc w:val="both"/>
        <w:rPr>
          <w:rFonts w:cstheme="minorHAnsi"/>
          <w:sz w:val="24"/>
          <w:szCs w:val="24"/>
        </w:rPr>
      </w:pPr>
      <w:r>
        <w:rPr>
          <w:sz w:val="24"/>
          <w:szCs w:val="24"/>
        </w:rPr>
        <w:t xml:space="preserve">c.  </w:t>
      </w:r>
      <w:r>
        <w:rPr>
          <w:b/>
          <w:sz w:val="24"/>
          <w:szCs w:val="24"/>
        </w:rPr>
        <w:t xml:space="preserve">Motion to approve First Year Motions.  </w:t>
      </w:r>
      <w:r w:rsidRPr="00F943AF">
        <w:rPr>
          <w:rFonts w:cstheme="minorHAnsi"/>
          <w:sz w:val="24"/>
          <w:szCs w:val="24"/>
        </w:rPr>
        <w:t xml:space="preserve">All first of the year motions are attached to these minutes and are hereby incorporated by reference as if set forth verbatim herein.  </w:t>
      </w:r>
    </w:p>
    <w:p w:rsidR="00232865" w:rsidRPr="00232865" w:rsidRDefault="00232865" w:rsidP="00232865">
      <w:pPr>
        <w:jc w:val="both"/>
        <w:rPr>
          <w:sz w:val="24"/>
          <w:szCs w:val="24"/>
        </w:rPr>
      </w:pPr>
      <w:r w:rsidRPr="00232865">
        <w:rPr>
          <w:sz w:val="24"/>
          <w:szCs w:val="24"/>
        </w:rPr>
        <w:t xml:space="preserve">3.  </w:t>
      </w:r>
      <w:r w:rsidRPr="00232865">
        <w:rPr>
          <w:b/>
          <w:sz w:val="24"/>
          <w:szCs w:val="24"/>
        </w:rPr>
        <w:t>Set time and date for next meeting.</w:t>
      </w:r>
      <w:r w:rsidRPr="00232865">
        <w:rPr>
          <w:sz w:val="24"/>
          <w:szCs w:val="24"/>
        </w:rPr>
        <w:t xml:space="preserve">  The next Regular Open Meeting of the Commissioner’s Court is the second Tuesday of </w:t>
      </w:r>
      <w:r w:rsidR="00F943AF">
        <w:rPr>
          <w:sz w:val="24"/>
          <w:szCs w:val="24"/>
        </w:rPr>
        <w:t>February</w:t>
      </w:r>
      <w:r w:rsidRPr="00232865">
        <w:rPr>
          <w:sz w:val="24"/>
          <w:szCs w:val="24"/>
        </w:rPr>
        <w:t xml:space="preserve">, which is Tuesday, </w:t>
      </w:r>
      <w:r w:rsidR="00F943AF">
        <w:rPr>
          <w:sz w:val="24"/>
          <w:szCs w:val="24"/>
        </w:rPr>
        <w:t>February 9, 2016</w:t>
      </w:r>
      <w:r w:rsidRPr="00232865">
        <w:rPr>
          <w:sz w:val="24"/>
          <w:szCs w:val="24"/>
        </w:rPr>
        <w:t xml:space="preserve"> at 9:00 o’clock a.m.  </w:t>
      </w:r>
    </w:p>
    <w:p w:rsidR="00232865" w:rsidRPr="00232865" w:rsidRDefault="00232865" w:rsidP="00232865">
      <w:pPr>
        <w:jc w:val="both"/>
        <w:rPr>
          <w:sz w:val="24"/>
          <w:szCs w:val="24"/>
        </w:rPr>
      </w:pPr>
      <w:r w:rsidRPr="00232865">
        <w:rPr>
          <w:sz w:val="24"/>
          <w:szCs w:val="24"/>
        </w:rPr>
        <w:t xml:space="preserve">4.  </w:t>
      </w:r>
      <w:r w:rsidRPr="00232865">
        <w:rPr>
          <w:b/>
          <w:sz w:val="24"/>
          <w:szCs w:val="24"/>
        </w:rPr>
        <w:t>New Business.</w:t>
      </w:r>
      <w:r w:rsidRPr="00232865">
        <w:rPr>
          <w:sz w:val="24"/>
          <w:szCs w:val="24"/>
        </w:rPr>
        <w:t xml:space="preserve">  There is no new business to discuss at this time.</w:t>
      </w:r>
    </w:p>
    <w:p w:rsidR="00232865" w:rsidRPr="00232865" w:rsidRDefault="00232865" w:rsidP="00232865">
      <w:pPr>
        <w:jc w:val="both"/>
        <w:rPr>
          <w:sz w:val="24"/>
          <w:szCs w:val="24"/>
        </w:rPr>
      </w:pPr>
      <w:r w:rsidRPr="00232865">
        <w:rPr>
          <w:sz w:val="24"/>
          <w:szCs w:val="24"/>
        </w:rPr>
        <w:t xml:space="preserve">5.  </w:t>
      </w:r>
      <w:r w:rsidRPr="00232865">
        <w:rPr>
          <w:b/>
          <w:sz w:val="24"/>
          <w:szCs w:val="24"/>
        </w:rPr>
        <w:t>Adjourn.</w:t>
      </w:r>
      <w:r w:rsidRPr="00232865">
        <w:rPr>
          <w:sz w:val="24"/>
          <w:szCs w:val="24"/>
        </w:rPr>
        <w:t xml:space="preserve">  Commissioner Barnebey made the motion to adjourn.  Commissioner </w:t>
      </w:r>
      <w:r w:rsidR="00F943AF">
        <w:rPr>
          <w:sz w:val="24"/>
          <w:szCs w:val="24"/>
        </w:rPr>
        <w:t xml:space="preserve">Sweeten </w:t>
      </w:r>
      <w:r w:rsidRPr="00232865">
        <w:rPr>
          <w:sz w:val="24"/>
          <w:szCs w:val="24"/>
        </w:rPr>
        <w:t xml:space="preserve">seconded the motion.  No Commissioner noting no </w:t>
      </w:r>
      <w:r w:rsidR="00F943AF">
        <w:rPr>
          <w:sz w:val="24"/>
          <w:szCs w:val="24"/>
        </w:rPr>
        <w:t>opposition, the motion carried 5</w:t>
      </w:r>
      <w:r w:rsidRPr="00232865">
        <w:rPr>
          <w:sz w:val="24"/>
          <w:szCs w:val="24"/>
        </w:rPr>
        <w:t xml:space="preserve">/0.  </w:t>
      </w:r>
      <w:r w:rsidR="00F943AF">
        <w:rPr>
          <w:sz w:val="24"/>
          <w:szCs w:val="24"/>
        </w:rPr>
        <w:t>The meeting adjourned at 9:07</w:t>
      </w:r>
      <w:r w:rsidRPr="00232865">
        <w:rPr>
          <w:sz w:val="24"/>
          <w:szCs w:val="24"/>
        </w:rPr>
        <w:t xml:space="preserve"> a.m.</w:t>
      </w:r>
    </w:p>
    <w:p w:rsidR="00232865" w:rsidRPr="00232865" w:rsidRDefault="00232865" w:rsidP="00232865">
      <w:pPr>
        <w:jc w:val="both"/>
        <w:rPr>
          <w:sz w:val="24"/>
          <w:szCs w:val="24"/>
        </w:rPr>
      </w:pPr>
    </w:p>
    <w:p w:rsidR="00232865" w:rsidRPr="00232865" w:rsidRDefault="00232865" w:rsidP="00232865">
      <w:pPr>
        <w:spacing w:after="0" w:line="240" w:lineRule="auto"/>
        <w:rPr>
          <w:rFonts w:cstheme="minorHAnsi"/>
          <w:sz w:val="24"/>
          <w:szCs w:val="24"/>
        </w:rPr>
      </w:pP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t>APPROVED:</w:t>
      </w:r>
    </w:p>
    <w:p w:rsidR="00232865" w:rsidRPr="00232865" w:rsidRDefault="00232865" w:rsidP="00232865">
      <w:pPr>
        <w:spacing w:after="0" w:line="240" w:lineRule="auto"/>
        <w:rPr>
          <w:rFonts w:cstheme="minorHAnsi"/>
          <w:sz w:val="24"/>
          <w:szCs w:val="24"/>
        </w:rPr>
      </w:pPr>
    </w:p>
    <w:p w:rsidR="00232865" w:rsidRPr="00232865" w:rsidRDefault="00232865" w:rsidP="00232865">
      <w:pPr>
        <w:spacing w:after="0" w:line="240" w:lineRule="auto"/>
        <w:rPr>
          <w:rFonts w:cstheme="minorHAnsi"/>
          <w:sz w:val="24"/>
          <w:szCs w:val="24"/>
        </w:rPr>
      </w:pPr>
    </w:p>
    <w:p w:rsidR="00232865" w:rsidRPr="00232865" w:rsidRDefault="00232865" w:rsidP="00232865">
      <w:pPr>
        <w:spacing w:after="0" w:line="240" w:lineRule="auto"/>
        <w:rPr>
          <w:rFonts w:cstheme="minorHAnsi"/>
          <w:sz w:val="24"/>
          <w:szCs w:val="24"/>
          <w:u w:val="single"/>
        </w:rPr>
      </w:pP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p>
    <w:p w:rsidR="00232865" w:rsidRPr="00232865" w:rsidRDefault="00232865" w:rsidP="00232865">
      <w:pPr>
        <w:spacing w:after="0" w:line="240" w:lineRule="auto"/>
        <w:rPr>
          <w:rFonts w:cstheme="minorHAnsi"/>
          <w:sz w:val="24"/>
          <w:szCs w:val="24"/>
        </w:rPr>
      </w:pP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t>SOULI ASA SHANKLIN</w:t>
      </w:r>
    </w:p>
    <w:p w:rsidR="00232865" w:rsidRPr="00232865" w:rsidRDefault="00232865" w:rsidP="00232865">
      <w:pPr>
        <w:spacing w:after="0" w:line="240" w:lineRule="auto"/>
        <w:rPr>
          <w:rFonts w:cstheme="minorHAnsi"/>
          <w:sz w:val="24"/>
          <w:szCs w:val="24"/>
        </w:rPr>
      </w:pP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r>
      <w:r w:rsidRPr="00232865">
        <w:rPr>
          <w:rFonts w:cstheme="minorHAnsi"/>
          <w:sz w:val="24"/>
          <w:szCs w:val="24"/>
        </w:rPr>
        <w:tab/>
        <w:t>Edwards County Judge</w:t>
      </w:r>
    </w:p>
    <w:p w:rsidR="00232865" w:rsidRPr="00232865" w:rsidRDefault="00232865" w:rsidP="00232865">
      <w:pPr>
        <w:spacing w:after="0" w:line="240" w:lineRule="auto"/>
        <w:rPr>
          <w:rFonts w:cstheme="minorHAnsi"/>
          <w:sz w:val="24"/>
          <w:szCs w:val="24"/>
        </w:rPr>
      </w:pPr>
    </w:p>
    <w:p w:rsidR="00232865" w:rsidRPr="00232865" w:rsidRDefault="00232865" w:rsidP="00232865">
      <w:pPr>
        <w:spacing w:after="0" w:line="240" w:lineRule="auto"/>
        <w:rPr>
          <w:rFonts w:cstheme="minorHAnsi"/>
          <w:sz w:val="24"/>
          <w:szCs w:val="24"/>
        </w:rPr>
      </w:pPr>
      <w:r w:rsidRPr="00232865">
        <w:rPr>
          <w:rFonts w:cstheme="minorHAnsi"/>
          <w:sz w:val="24"/>
          <w:szCs w:val="24"/>
        </w:rPr>
        <w:t>Attest:</w:t>
      </w:r>
    </w:p>
    <w:p w:rsidR="00232865" w:rsidRPr="00232865" w:rsidRDefault="00232865" w:rsidP="00232865">
      <w:pPr>
        <w:spacing w:after="0" w:line="240" w:lineRule="auto"/>
        <w:rPr>
          <w:rFonts w:cstheme="minorHAnsi"/>
          <w:sz w:val="24"/>
          <w:szCs w:val="24"/>
        </w:rPr>
      </w:pPr>
    </w:p>
    <w:p w:rsidR="00232865" w:rsidRPr="00232865" w:rsidRDefault="00232865" w:rsidP="00232865">
      <w:pPr>
        <w:spacing w:after="0" w:line="240" w:lineRule="auto"/>
        <w:rPr>
          <w:rFonts w:cstheme="minorHAnsi"/>
          <w:sz w:val="24"/>
          <w:szCs w:val="24"/>
        </w:rPr>
      </w:pPr>
    </w:p>
    <w:p w:rsidR="00232865" w:rsidRPr="00232865" w:rsidRDefault="00232865" w:rsidP="00232865">
      <w:pPr>
        <w:spacing w:after="0" w:line="240" w:lineRule="auto"/>
        <w:rPr>
          <w:rFonts w:cstheme="minorHAnsi"/>
          <w:sz w:val="24"/>
          <w:szCs w:val="24"/>
          <w:u w:val="single"/>
        </w:rPr>
      </w:pP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r w:rsidRPr="00232865">
        <w:rPr>
          <w:rFonts w:cstheme="minorHAnsi"/>
          <w:sz w:val="24"/>
          <w:szCs w:val="24"/>
          <w:u w:val="single"/>
        </w:rPr>
        <w:tab/>
      </w:r>
    </w:p>
    <w:p w:rsidR="00232865" w:rsidRPr="00232865" w:rsidRDefault="00232865" w:rsidP="00232865">
      <w:pPr>
        <w:spacing w:after="0" w:line="240" w:lineRule="auto"/>
        <w:rPr>
          <w:rFonts w:cstheme="minorHAnsi"/>
          <w:sz w:val="24"/>
          <w:szCs w:val="24"/>
        </w:rPr>
      </w:pPr>
      <w:r w:rsidRPr="00232865">
        <w:rPr>
          <w:rFonts w:cstheme="minorHAnsi"/>
          <w:sz w:val="24"/>
          <w:szCs w:val="24"/>
        </w:rPr>
        <w:t>OLGA LYDIA REYES</w:t>
      </w:r>
    </w:p>
    <w:p w:rsidR="00232865" w:rsidRPr="00232865" w:rsidRDefault="00232865" w:rsidP="00232865">
      <w:pPr>
        <w:spacing w:after="0" w:line="240" w:lineRule="auto"/>
        <w:rPr>
          <w:rFonts w:cstheme="minorHAnsi"/>
          <w:b/>
          <w:sz w:val="24"/>
          <w:szCs w:val="24"/>
        </w:rPr>
      </w:pPr>
      <w:r w:rsidRPr="00232865">
        <w:rPr>
          <w:rFonts w:cstheme="minorHAnsi"/>
          <w:sz w:val="24"/>
          <w:szCs w:val="24"/>
        </w:rPr>
        <w:t>Edwards County and District Clerk</w:t>
      </w:r>
    </w:p>
    <w:p w:rsidR="00232865" w:rsidRPr="00232865" w:rsidRDefault="00232865" w:rsidP="00232865">
      <w:pPr>
        <w:rPr>
          <w:sz w:val="24"/>
          <w:szCs w:val="24"/>
        </w:rPr>
      </w:pPr>
    </w:p>
    <w:p w:rsidR="00232865" w:rsidRPr="00232865" w:rsidRDefault="00232865" w:rsidP="00232865">
      <w:pPr>
        <w:jc w:val="both"/>
        <w:rPr>
          <w:sz w:val="24"/>
          <w:szCs w:val="24"/>
        </w:rPr>
      </w:pPr>
    </w:p>
    <w:p w:rsidR="00232865" w:rsidRPr="00232865" w:rsidRDefault="00232865" w:rsidP="00232865">
      <w:pPr>
        <w:rPr>
          <w:sz w:val="24"/>
          <w:szCs w:val="24"/>
        </w:rPr>
      </w:pPr>
    </w:p>
    <w:p w:rsidR="00040F87" w:rsidRPr="00232865" w:rsidRDefault="0023330A">
      <w:pPr>
        <w:rPr>
          <w:sz w:val="24"/>
          <w:szCs w:val="24"/>
        </w:rPr>
      </w:pPr>
    </w:p>
    <w:sectPr w:rsidR="00040F87" w:rsidRPr="00232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65"/>
    <w:rsid w:val="00232865"/>
    <w:rsid w:val="0023330A"/>
    <w:rsid w:val="00756F8D"/>
    <w:rsid w:val="00DC744B"/>
    <w:rsid w:val="00F90C12"/>
    <w:rsid w:val="00F9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34FB4-D1FE-4C41-9D66-E3021E3A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2016-09-19T13:41:00Z</dcterms:created>
  <dcterms:modified xsi:type="dcterms:W3CDTF">2016-09-19T13:41:00Z</dcterms:modified>
</cp:coreProperties>
</file>